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C54C3" w:rsidRPr="002B3D00" w14:paraId="43394BDD" w14:textId="77777777" w:rsidTr="004B508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FFA3" w14:textId="77777777" w:rsidR="007C54C3" w:rsidRPr="002B3D00" w:rsidRDefault="007C54C3" w:rsidP="004B508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B3D0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773E2B8" w14:textId="1808B111" w:rsidR="007C54C3" w:rsidRPr="002B3D00" w:rsidRDefault="002B3D00" w:rsidP="004B508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B3D00">
              <w:rPr>
                <w:rFonts w:ascii="Tw Cen MT" w:hAnsi="Tw Cen MT"/>
                <w:b/>
                <w:sz w:val="28"/>
                <w:szCs w:val="28"/>
              </w:rPr>
              <w:t>22PC1AE206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D5070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396E0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100670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CD3C24A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D17549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8D5AA4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DB3FB6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805F4" w14:textId="77777777" w:rsidR="007C54C3" w:rsidRPr="002B3D00" w:rsidRDefault="007C54C3" w:rsidP="004B508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3D81" w14:textId="77777777" w:rsidR="007C54C3" w:rsidRPr="002B3D00" w:rsidRDefault="007C54C3" w:rsidP="004B508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B3D0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770F27A" w14:textId="77777777" w:rsidR="007C54C3" w:rsidRPr="002B3D00" w:rsidRDefault="007C54C3" w:rsidP="007C54C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B3D0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3131215" w14:textId="77777777" w:rsidR="007C54C3" w:rsidRPr="002B3D00" w:rsidRDefault="007C54C3" w:rsidP="007C54C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B3D00">
        <w:rPr>
          <w:rFonts w:ascii="Tw Cen MT" w:hAnsi="Tw Cen MT"/>
          <w:bCs/>
          <w:sz w:val="28"/>
          <w:szCs w:val="28"/>
        </w:rPr>
        <w:t>(AUTONOMOUS)</w:t>
      </w:r>
    </w:p>
    <w:p w14:paraId="2DA9685A" w14:textId="2687BF4A" w:rsidR="007C54C3" w:rsidRPr="002B3D00" w:rsidRDefault="002B3D00" w:rsidP="007C54C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093136"/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C50608">
        <w:rPr>
          <w:rFonts w:ascii="Tw Cen MT" w:hAnsi="Tw Cen MT"/>
          <w:sz w:val="28"/>
          <w:szCs w:val="28"/>
        </w:rPr>
        <w:t>and Supplementary</w:t>
      </w:r>
      <w:r w:rsidR="00C50608" w:rsidRPr="00546FD9">
        <w:rPr>
          <w:rFonts w:ascii="Tw Cen MT" w:hAnsi="Tw Cen MT"/>
          <w:sz w:val="28"/>
          <w:szCs w:val="28"/>
        </w:rPr>
        <w:t xml:space="preserve">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bookmarkEnd w:id="0"/>
      <w:r w:rsidR="007C54C3" w:rsidRPr="002B3D00">
        <w:rPr>
          <w:rFonts w:ascii="Tw Cen MT" w:hAnsi="Tw Cen MT"/>
          <w:sz w:val="28"/>
          <w:szCs w:val="28"/>
        </w:rPr>
        <w:t xml:space="preserve"> </w:t>
      </w:r>
    </w:p>
    <w:p w14:paraId="57150B6D" w14:textId="4C9F8359" w:rsidR="007C54C3" w:rsidRPr="002B3D00" w:rsidRDefault="002B3D00" w:rsidP="007C54C3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B3D00">
        <w:rPr>
          <w:rFonts w:ascii="Tw Cen MT" w:hAnsi="Tw Cen MT"/>
          <w:b/>
          <w:sz w:val="28"/>
          <w:szCs w:val="28"/>
        </w:rPr>
        <w:t>AUTOMOTIVE ENGINES</w:t>
      </w:r>
    </w:p>
    <w:p w14:paraId="5D64406B" w14:textId="16242121" w:rsidR="007C54C3" w:rsidRPr="002B3D00" w:rsidRDefault="007C54C3" w:rsidP="007C54C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B3D00">
        <w:rPr>
          <w:rFonts w:ascii="Tw Cen MT" w:hAnsi="Tw Cen MT"/>
          <w:sz w:val="26"/>
          <w:szCs w:val="26"/>
        </w:rPr>
        <w:t>(</w:t>
      </w:r>
      <w:r w:rsidR="002B3D00" w:rsidRPr="002B3D00">
        <w:rPr>
          <w:rFonts w:ascii="Tw Cen MT" w:hAnsi="Tw Cen MT"/>
          <w:sz w:val="26"/>
          <w:szCs w:val="26"/>
        </w:rPr>
        <w:t>AE</w:t>
      </w:r>
      <w:r w:rsidRPr="002B3D00">
        <w:rPr>
          <w:rFonts w:ascii="Tw Cen MT" w:hAnsi="Tw Cen MT"/>
          <w:sz w:val="26"/>
          <w:szCs w:val="26"/>
        </w:rPr>
        <w:t>)</w:t>
      </w:r>
    </w:p>
    <w:p w14:paraId="6A083152" w14:textId="3504FB5A" w:rsidR="007C54C3" w:rsidRPr="002B3D00" w:rsidRDefault="007C54C3" w:rsidP="007C54C3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B3D0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B3D00">
        <w:rPr>
          <w:rFonts w:ascii="Tw Cen MT" w:hAnsi="Tw Cen MT"/>
          <w:b/>
          <w:sz w:val="26"/>
          <w:szCs w:val="26"/>
          <w:lang w:eastAsia="en-IN"/>
        </w:rPr>
        <w:tab/>
      </w:r>
      <w:r w:rsidRPr="002B3D00">
        <w:rPr>
          <w:rFonts w:ascii="Tw Cen MT" w:hAnsi="Tw Cen MT"/>
          <w:b/>
          <w:sz w:val="26"/>
          <w:szCs w:val="26"/>
          <w:lang w:eastAsia="en-IN"/>
        </w:rPr>
        <w:tab/>
      </w:r>
      <w:r w:rsidRPr="002B3D0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B3D0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758F892" w14:textId="77777777" w:rsidR="007C54C3" w:rsidRPr="00700BD2" w:rsidRDefault="007C54C3" w:rsidP="007C54C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A9730B1" w14:textId="1353BB70" w:rsidR="007C54C3" w:rsidRPr="00C552CD" w:rsidRDefault="007C54C3" w:rsidP="007C54C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533EC3D" w14:textId="77777777" w:rsidR="007C54C3" w:rsidRPr="002B3D00" w:rsidRDefault="007C54C3" w:rsidP="007C54C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B3D00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B3D0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3FAB640" w14:textId="77777777" w:rsidR="007C54C3" w:rsidRPr="002B3D00" w:rsidRDefault="007C54C3" w:rsidP="007C54C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B3D0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3D0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3D0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3D0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B3D00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7C54C3" w:rsidRPr="002B3D00" w14:paraId="51ADFABA" w14:textId="77777777" w:rsidTr="00C552CD">
        <w:tc>
          <w:tcPr>
            <w:tcW w:w="902" w:type="dxa"/>
          </w:tcPr>
          <w:p w14:paraId="742EAA23" w14:textId="77777777" w:rsidR="007C54C3" w:rsidRPr="002B3D00" w:rsidRDefault="007C54C3" w:rsidP="007C54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D41E857" w14:textId="6CA9A74A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List the principal types of IC engines with their classification criteria. </w:t>
            </w:r>
          </w:p>
        </w:tc>
        <w:tc>
          <w:tcPr>
            <w:tcW w:w="852" w:type="dxa"/>
          </w:tcPr>
          <w:p w14:paraId="247B338A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2574F81F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135F7F94" w14:textId="6C5CC623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162E7EB0" w14:textId="77777777" w:rsidTr="00C552CD">
        <w:tc>
          <w:tcPr>
            <w:tcW w:w="902" w:type="dxa"/>
          </w:tcPr>
          <w:p w14:paraId="1A78809F" w14:textId="77777777" w:rsidR="007C54C3" w:rsidRPr="002B3D00" w:rsidRDefault="007C54C3" w:rsidP="007C54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EB1F71" w14:textId="0C9D5489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List the significance of the air-fuel ratio in SI engines? </w:t>
            </w:r>
          </w:p>
        </w:tc>
        <w:tc>
          <w:tcPr>
            <w:tcW w:w="852" w:type="dxa"/>
          </w:tcPr>
          <w:p w14:paraId="2621F710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00FDF7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7BFC3948" w14:textId="4EC0AE92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4E698DA0" w14:textId="77777777" w:rsidTr="00C552CD">
        <w:tc>
          <w:tcPr>
            <w:tcW w:w="902" w:type="dxa"/>
          </w:tcPr>
          <w:p w14:paraId="10BEED0C" w14:textId="77777777" w:rsidR="007C54C3" w:rsidRPr="002B3D00" w:rsidRDefault="007C54C3" w:rsidP="007C54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98A74D" w14:textId="77777777" w:rsidR="007C54C3" w:rsidRPr="002B3D00" w:rsidRDefault="007C54C3" w:rsidP="007C54C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State the function of a throttle position sensor (TPS) and explain how it influences fuel injection.</w:t>
            </w:r>
          </w:p>
        </w:tc>
        <w:tc>
          <w:tcPr>
            <w:tcW w:w="852" w:type="dxa"/>
          </w:tcPr>
          <w:p w14:paraId="0656E27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E3A5FCB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3079DEEA" w14:textId="71799AD0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1A1336CC" w14:textId="77777777" w:rsidTr="00C552CD">
        <w:tc>
          <w:tcPr>
            <w:tcW w:w="902" w:type="dxa"/>
          </w:tcPr>
          <w:p w14:paraId="426B0C11" w14:textId="77777777" w:rsidR="007C54C3" w:rsidRPr="002B3D00" w:rsidRDefault="007C54C3" w:rsidP="007C54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BAB2F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Define degree of supercharging. State its effect on engine power output.</w:t>
            </w:r>
          </w:p>
        </w:tc>
        <w:tc>
          <w:tcPr>
            <w:tcW w:w="852" w:type="dxa"/>
          </w:tcPr>
          <w:p w14:paraId="58701F1E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066B1FD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5EC72CEC" w14:textId="484708B9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6D75C83E" w14:textId="77777777" w:rsidTr="00C552CD">
        <w:tc>
          <w:tcPr>
            <w:tcW w:w="902" w:type="dxa"/>
          </w:tcPr>
          <w:p w14:paraId="6E29FA83" w14:textId="77777777" w:rsidR="007C54C3" w:rsidRPr="002B3D00" w:rsidRDefault="007C54C3" w:rsidP="007C54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B7C5B97" w14:textId="77777777" w:rsidR="007C54C3" w:rsidRPr="002B3D00" w:rsidRDefault="007C54C3" w:rsidP="007C54C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Define brake thermal efficiency and mechanical efficiency. Write their mathematical expressions.</w:t>
            </w:r>
          </w:p>
        </w:tc>
        <w:tc>
          <w:tcPr>
            <w:tcW w:w="852" w:type="dxa"/>
          </w:tcPr>
          <w:p w14:paraId="4CD28E31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4A5BB94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2519E513" w14:textId="259660B1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3FC4B4D" w14:textId="77777777" w:rsidR="00FA4BEC" w:rsidRDefault="00FA4BEC" w:rsidP="007C54C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A57D541" w14:textId="050B0CF2" w:rsidR="007C54C3" w:rsidRPr="002B3D00" w:rsidRDefault="007C54C3" w:rsidP="007C54C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B3D00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B3D0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</w:r>
      <w:r w:rsidRPr="002B3D00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69D03C3" w14:textId="77777777" w:rsidR="007C54C3" w:rsidRPr="002B3D00" w:rsidRDefault="007C54C3" w:rsidP="007C54C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C54C3" w:rsidRPr="002B3D00" w14:paraId="0895B985" w14:textId="77777777" w:rsidTr="00C552CD">
        <w:tc>
          <w:tcPr>
            <w:tcW w:w="10780" w:type="dxa"/>
            <w:gridSpan w:val="5"/>
          </w:tcPr>
          <w:p w14:paraId="00A6584A" w14:textId="77777777" w:rsidR="007C54C3" w:rsidRPr="002B3D00" w:rsidRDefault="007C54C3" w:rsidP="007C54C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C54C3" w:rsidRPr="002B3D00" w14:paraId="7D028C30" w14:textId="77777777" w:rsidTr="00C552CD">
        <w:tc>
          <w:tcPr>
            <w:tcW w:w="902" w:type="dxa"/>
          </w:tcPr>
          <w:p w14:paraId="72FAE45A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E174F84" w14:textId="77777777" w:rsidR="007C54C3" w:rsidRPr="002B3D00" w:rsidRDefault="007C54C3" w:rsidP="002B3D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Sketch and explain the actual valve timing diagram of a four-stroke SI engine. Identify the reasons for early opening and late closing of inlet and exhaust valves with reference to engine performance.</w:t>
            </w:r>
          </w:p>
        </w:tc>
        <w:tc>
          <w:tcPr>
            <w:tcW w:w="805" w:type="dxa"/>
          </w:tcPr>
          <w:p w14:paraId="7F522BBA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64884B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1CD5354" w14:textId="74A36403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54C3" w:rsidRPr="002B3D00" w14:paraId="05E1C0A4" w14:textId="77777777" w:rsidTr="00C552CD">
        <w:trPr>
          <w:trHeight w:val="329"/>
        </w:trPr>
        <w:tc>
          <w:tcPr>
            <w:tcW w:w="902" w:type="dxa"/>
          </w:tcPr>
          <w:p w14:paraId="65C902FF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84F0B0" w14:textId="77777777" w:rsidR="007C54C3" w:rsidRPr="002B3D00" w:rsidRDefault="007C54C3" w:rsidP="002B3D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Describe the construction, material selection, and function of piston rings. Explain the significance of ring gap and ring-to-groove clearance on engine performance.</w:t>
            </w:r>
          </w:p>
        </w:tc>
        <w:tc>
          <w:tcPr>
            <w:tcW w:w="805" w:type="dxa"/>
          </w:tcPr>
          <w:p w14:paraId="66127A09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E08CE6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A8A4764" w14:textId="3CC8F569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54C3" w:rsidRPr="002B3D00" w14:paraId="099390B8" w14:textId="77777777" w:rsidTr="00C552CD">
        <w:tc>
          <w:tcPr>
            <w:tcW w:w="10780" w:type="dxa"/>
            <w:gridSpan w:val="5"/>
          </w:tcPr>
          <w:p w14:paraId="40A809FA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54C3" w:rsidRPr="002B3D00" w14:paraId="3995BBD5" w14:textId="77777777" w:rsidTr="00C552CD">
        <w:tc>
          <w:tcPr>
            <w:tcW w:w="902" w:type="dxa"/>
          </w:tcPr>
          <w:p w14:paraId="7D238E99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82286C8" w14:textId="4A36E35A" w:rsidR="007C54C3" w:rsidRPr="002B3D00" w:rsidRDefault="00B95579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the working of a four-stroke CI engine with a neat P-V diagram. Compare the theoretical Diesel cycle with the actual cycle.</w:t>
            </w:r>
          </w:p>
        </w:tc>
        <w:tc>
          <w:tcPr>
            <w:tcW w:w="805" w:type="dxa"/>
          </w:tcPr>
          <w:p w14:paraId="3F998298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33D62F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2ACC888" w14:textId="6B0A233A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679D00DA" w14:textId="77777777" w:rsidTr="00C552CD">
        <w:tc>
          <w:tcPr>
            <w:tcW w:w="10780" w:type="dxa"/>
            <w:gridSpan w:val="5"/>
          </w:tcPr>
          <w:p w14:paraId="4053BD96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C54C3" w:rsidRPr="002B3D00" w14:paraId="4BACE905" w14:textId="77777777" w:rsidTr="00C552CD">
        <w:tc>
          <w:tcPr>
            <w:tcW w:w="902" w:type="dxa"/>
          </w:tcPr>
          <w:p w14:paraId="0D36917A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177A67A" w14:textId="77777777" w:rsidR="007C54C3" w:rsidRPr="00B95579" w:rsidRDefault="007C54C3" w:rsidP="00B95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579">
              <w:rPr>
                <w:rFonts w:ascii="Times New Roman" w:hAnsi="Times New Roman"/>
                <w:sz w:val="24"/>
                <w:szCs w:val="24"/>
              </w:rPr>
              <w:t>Describe the three stages of combustion in a petrol engine. Explain how engine speed and ignition timing affect the occurrence and intensity of knocking in SI engines.</w:t>
            </w:r>
          </w:p>
        </w:tc>
        <w:tc>
          <w:tcPr>
            <w:tcW w:w="805" w:type="dxa"/>
          </w:tcPr>
          <w:p w14:paraId="663A4FCA" w14:textId="2948E2D1" w:rsidR="007C54C3" w:rsidRPr="002B3D00" w:rsidRDefault="00B95579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613DE6F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3493CC4" w14:textId="5C9AF8A4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54C3" w:rsidRPr="002B3D00" w14:paraId="003A5FD4" w14:textId="77777777" w:rsidTr="00C552CD">
        <w:tc>
          <w:tcPr>
            <w:tcW w:w="10780" w:type="dxa"/>
            <w:gridSpan w:val="5"/>
          </w:tcPr>
          <w:p w14:paraId="13495B25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54C3" w:rsidRPr="002B3D00" w14:paraId="3186200B" w14:textId="77777777" w:rsidTr="00C552CD">
        <w:tc>
          <w:tcPr>
            <w:tcW w:w="902" w:type="dxa"/>
          </w:tcPr>
          <w:p w14:paraId="5A7B0322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C341542" w14:textId="6C323B92" w:rsidR="007C54C3" w:rsidRPr="002B3D00" w:rsidRDefault="007C54C3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Describe the different types of combustion chambers used in SI engines (Hemispherical, Wedge, and </w:t>
            </w:r>
            <w:proofErr w:type="spellStart"/>
            <w:r w:rsidRPr="002B3D00">
              <w:rPr>
                <w:rFonts w:ascii="Times New Roman" w:hAnsi="Times New Roman"/>
                <w:sz w:val="24"/>
                <w:szCs w:val="24"/>
              </w:rPr>
              <w:t>Pentroof</w:t>
            </w:r>
            <w:proofErr w:type="spellEnd"/>
            <w:r w:rsidRPr="002B3D00">
              <w:rPr>
                <w:rFonts w:ascii="Times New Roman" w:hAnsi="Times New Roman"/>
                <w:sz w:val="24"/>
                <w:szCs w:val="24"/>
              </w:rPr>
              <w:t xml:space="preserve"> types). For each type, explain the flame travel path, thermal loading, and its susceptibility to detonation. </w:t>
            </w:r>
          </w:p>
        </w:tc>
        <w:tc>
          <w:tcPr>
            <w:tcW w:w="805" w:type="dxa"/>
          </w:tcPr>
          <w:p w14:paraId="3520480A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7870EA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1908D36" w14:textId="34E4BD4F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54C3" w:rsidRPr="002B3D00" w14:paraId="5B93C4EF" w14:textId="77777777" w:rsidTr="00C552CD">
        <w:tc>
          <w:tcPr>
            <w:tcW w:w="10780" w:type="dxa"/>
            <w:gridSpan w:val="5"/>
          </w:tcPr>
          <w:p w14:paraId="01880E28" w14:textId="7A120A2C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C54C3" w:rsidRPr="002B3D00" w14:paraId="709B2D07" w14:textId="77777777" w:rsidTr="00C552CD">
        <w:tc>
          <w:tcPr>
            <w:tcW w:w="902" w:type="dxa"/>
          </w:tcPr>
          <w:p w14:paraId="4EF6EBB4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1BD2663" w14:textId="5E245376" w:rsidR="007C54C3" w:rsidRPr="002B3D00" w:rsidRDefault="007C54C3" w:rsidP="002B3D0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With neat sketches, explain the construction and working principles of a hot-wire Mass Air Flow (MAF) sensor and a Manifold Absolute Pressure (MAP) sensor. </w:t>
            </w:r>
          </w:p>
        </w:tc>
        <w:tc>
          <w:tcPr>
            <w:tcW w:w="805" w:type="dxa"/>
          </w:tcPr>
          <w:p w14:paraId="0076A78B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3063179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FA4CEB7" w14:textId="060A83F1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54C3" w:rsidRPr="002B3D00" w14:paraId="0F162BE2" w14:textId="77777777" w:rsidTr="00C552CD">
        <w:tc>
          <w:tcPr>
            <w:tcW w:w="902" w:type="dxa"/>
          </w:tcPr>
          <w:p w14:paraId="0C1B4AC6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1050B2" w14:textId="77777777" w:rsidR="007C54C3" w:rsidRPr="002B3D00" w:rsidRDefault="007C54C3" w:rsidP="002B3D0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Compare Throttle Body Injection (TBI) and Multi-Point Fuel Injection (MPFI) systems under the following criteria: (</w:t>
            </w:r>
            <w:proofErr w:type="spellStart"/>
            <w:r w:rsidRPr="002B3D00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B3D00">
              <w:rPr>
                <w:rFonts w:ascii="Times New Roman" w:hAnsi="Times New Roman"/>
                <w:sz w:val="24"/>
                <w:szCs w:val="24"/>
              </w:rPr>
              <w:t>) spray quality and fuel atomization, (ii) transient response during acceleration, (iii) cylinder-to-cylinder mixture distribution, and (iv) emission levels.</w:t>
            </w:r>
          </w:p>
        </w:tc>
        <w:tc>
          <w:tcPr>
            <w:tcW w:w="805" w:type="dxa"/>
          </w:tcPr>
          <w:p w14:paraId="22F46A13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96113A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91FABFF" w14:textId="29B0DC98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54C3" w:rsidRPr="002B3D00" w14:paraId="301F0AEA" w14:textId="77777777" w:rsidTr="00C552CD">
        <w:tc>
          <w:tcPr>
            <w:tcW w:w="10780" w:type="dxa"/>
            <w:gridSpan w:val="5"/>
          </w:tcPr>
          <w:p w14:paraId="609E3333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54C3" w:rsidRPr="002B3D00" w14:paraId="590C79DB" w14:textId="77777777" w:rsidTr="00C552CD">
        <w:trPr>
          <w:trHeight w:val="70"/>
        </w:trPr>
        <w:tc>
          <w:tcPr>
            <w:tcW w:w="902" w:type="dxa"/>
          </w:tcPr>
          <w:p w14:paraId="31F26F40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CD7C13B" w14:textId="77777777" w:rsidR="007C54C3" w:rsidRDefault="007C54C3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Explain the working principle of a Gasoline Direct Injection (GDI) system with a neat block diagram. Describe the injection strategies employed during cold start, part load, and full load operating conditions. </w:t>
            </w:r>
          </w:p>
          <w:p w14:paraId="6D916695" w14:textId="77777777" w:rsidR="003706E0" w:rsidRDefault="003706E0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23FF26" w14:textId="77777777" w:rsidR="003706E0" w:rsidRDefault="003706E0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A2C597" w14:textId="4383BD24" w:rsidR="003706E0" w:rsidRPr="002B3D00" w:rsidRDefault="003706E0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B82F571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05" w:type="dxa"/>
          </w:tcPr>
          <w:p w14:paraId="7A0EC3BE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3784C1B" w14:textId="3AD29DDC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54C3" w:rsidRPr="002B3D00" w14:paraId="289CE195" w14:textId="77777777" w:rsidTr="00C552CD">
        <w:tc>
          <w:tcPr>
            <w:tcW w:w="10780" w:type="dxa"/>
            <w:gridSpan w:val="5"/>
          </w:tcPr>
          <w:p w14:paraId="4EAB9C6D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C54C3" w:rsidRPr="002B3D00" w14:paraId="434502D9" w14:textId="77777777" w:rsidTr="00C552CD">
        <w:tc>
          <w:tcPr>
            <w:tcW w:w="902" w:type="dxa"/>
          </w:tcPr>
          <w:p w14:paraId="2586DEC2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21C72D9" w14:textId="77777777" w:rsidR="007C54C3" w:rsidRPr="00B95579" w:rsidRDefault="007C54C3" w:rsidP="00B95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579">
              <w:rPr>
                <w:rFonts w:ascii="Times New Roman" w:hAnsi="Times New Roman"/>
                <w:sz w:val="24"/>
                <w:szCs w:val="24"/>
              </w:rPr>
              <w:t xml:space="preserve">Draw and explain the working of a pressurized </w:t>
            </w:r>
            <w:proofErr w:type="gramStart"/>
            <w:r w:rsidRPr="00B95579">
              <w:rPr>
                <w:rFonts w:ascii="Times New Roman" w:hAnsi="Times New Roman"/>
                <w:sz w:val="24"/>
                <w:szCs w:val="24"/>
              </w:rPr>
              <w:t>water cooling</w:t>
            </w:r>
            <w:proofErr w:type="gramEnd"/>
            <w:r w:rsidRPr="00B95579">
              <w:rPr>
                <w:rFonts w:ascii="Times New Roman" w:hAnsi="Times New Roman"/>
                <w:sz w:val="24"/>
                <w:szCs w:val="24"/>
              </w:rPr>
              <w:t xml:space="preserve"> system. Describe the function of the wax-type thermostat in controlling coolant flow and explain its impact on engine warm-up and fuel economy.</w:t>
            </w:r>
          </w:p>
        </w:tc>
        <w:tc>
          <w:tcPr>
            <w:tcW w:w="805" w:type="dxa"/>
          </w:tcPr>
          <w:p w14:paraId="586EB56A" w14:textId="34A4B5D7" w:rsidR="007C54C3" w:rsidRPr="002B3D00" w:rsidRDefault="00B95579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A32816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E9ACA05" w14:textId="21E763AC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54C3" w:rsidRPr="002B3D00" w14:paraId="46C4E2BE" w14:textId="77777777" w:rsidTr="00C552CD">
        <w:tc>
          <w:tcPr>
            <w:tcW w:w="902" w:type="dxa"/>
          </w:tcPr>
          <w:p w14:paraId="498B215D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98BC127" w14:textId="34101642" w:rsidR="007C54C3" w:rsidRPr="002B3D00" w:rsidRDefault="007C54C3" w:rsidP="00B95579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17DE33E" w14:textId="2E7AB21F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5836E8E" w14:textId="329F909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2E351DCC" w14:textId="010B8951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4C3" w:rsidRPr="002B3D00" w14:paraId="22C6C33D" w14:textId="77777777" w:rsidTr="00C552CD">
        <w:tc>
          <w:tcPr>
            <w:tcW w:w="10780" w:type="dxa"/>
            <w:gridSpan w:val="5"/>
          </w:tcPr>
          <w:p w14:paraId="0A3B5F61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54C3" w:rsidRPr="002B3D00" w14:paraId="13E8781F" w14:textId="77777777" w:rsidTr="00C552CD">
        <w:tc>
          <w:tcPr>
            <w:tcW w:w="902" w:type="dxa"/>
          </w:tcPr>
          <w:p w14:paraId="3E3CBB13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AE19F6B" w14:textId="1CA90EB4" w:rsidR="007C54C3" w:rsidRPr="002B3D00" w:rsidRDefault="00B95579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Briefly discuss the 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working of a turbocharger system with a neat diagram showing all components. Discuss: (</w:t>
            </w:r>
            <w:proofErr w:type="spellStart"/>
            <w:r w:rsidR="007C54C3" w:rsidRPr="002B3D00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7C54C3" w:rsidRPr="002B3D00">
              <w:rPr>
                <w:rFonts w:ascii="Times New Roman" w:hAnsi="Times New Roman"/>
                <w:sz w:val="24"/>
                <w:szCs w:val="24"/>
              </w:rPr>
              <w:t>) the degree of supercharging and its effect on engine output power; (ii) intercooling and its thermodynamic benefits.</w:t>
            </w:r>
          </w:p>
        </w:tc>
        <w:tc>
          <w:tcPr>
            <w:tcW w:w="805" w:type="dxa"/>
          </w:tcPr>
          <w:p w14:paraId="7CADABB3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A0FE72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44E1E2E" w14:textId="278978A3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54C3" w:rsidRPr="002B3D00" w14:paraId="4E118F6B" w14:textId="77777777" w:rsidTr="00C552CD">
        <w:tc>
          <w:tcPr>
            <w:tcW w:w="10780" w:type="dxa"/>
            <w:gridSpan w:val="5"/>
          </w:tcPr>
          <w:p w14:paraId="5854F395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C54C3" w:rsidRPr="002B3D00" w14:paraId="1705EAFE" w14:textId="77777777" w:rsidTr="00C552CD">
        <w:trPr>
          <w:trHeight w:val="123"/>
        </w:trPr>
        <w:tc>
          <w:tcPr>
            <w:tcW w:w="902" w:type="dxa"/>
          </w:tcPr>
          <w:p w14:paraId="12B7D21E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1047EFF" w14:textId="77777777" w:rsidR="007C54C3" w:rsidRPr="002B3D00" w:rsidRDefault="007C54C3" w:rsidP="002B3D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A four-cylinder, four-stroke petrol engine has the following specifications: bore = 80 mm, stroke = 100 mm, speed = 3000 rpm, indicated mean effective pressure = 7.0 bar, frictional power = 4.2 kW. Determine: (</w:t>
            </w:r>
            <w:proofErr w:type="spellStart"/>
            <w:r w:rsidRPr="002B3D00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B3D00">
              <w:rPr>
                <w:rFonts w:ascii="Times New Roman" w:hAnsi="Times New Roman"/>
                <w:sz w:val="24"/>
                <w:szCs w:val="24"/>
              </w:rPr>
              <w:t>) Indicated power, (ii) Brake power, (iii) Mechanical efficiency, and (iv) BMEP.</w:t>
            </w:r>
          </w:p>
        </w:tc>
        <w:tc>
          <w:tcPr>
            <w:tcW w:w="805" w:type="dxa"/>
          </w:tcPr>
          <w:p w14:paraId="1488DC06" w14:textId="0806DE86" w:rsidR="007C54C3" w:rsidRPr="002B3D00" w:rsidRDefault="00B95579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16D8E6C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FDA092" w14:textId="0D32B5B9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54C3" w:rsidRPr="002B3D00" w14:paraId="0E8E996E" w14:textId="77777777" w:rsidTr="00C552CD">
        <w:tc>
          <w:tcPr>
            <w:tcW w:w="902" w:type="dxa"/>
          </w:tcPr>
          <w:p w14:paraId="5914BF9B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077308" w14:textId="0F3BD6ED" w:rsidR="007C54C3" w:rsidRPr="002B3D00" w:rsidRDefault="007C54C3" w:rsidP="002B3D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Explain the concept and necessity of a Variable Compression Ratio (VCR) engine. </w:t>
            </w:r>
          </w:p>
        </w:tc>
        <w:tc>
          <w:tcPr>
            <w:tcW w:w="805" w:type="dxa"/>
          </w:tcPr>
          <w:p w14:paraId="14D4A598" w14:textId="55829FDD" w:rsidR="007C54C3" w:rsidRPr="002B3D00" w:rsidRDefault="00B95579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C54C3" w:rsidRPr="002B3D0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CE167B9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E550431" w14:textId="71CC8E6F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54C3" w:rsidRPr="002B3D00" w14:paraId="26A54277" w14:textId="77777777" w:rsidTr="00C552CD">
        <w:tc>
          <w:tcPr>
            <w:tcW w:w="10780" w:type="dxa"/>
            <w:gridSpan w:val="5"/>
          </w:tcPr>
          <w:p w14:paraId="0FA0CB55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D0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54C3" w:rsidRPr="002B3D00" w14:paraId="6060FF84" w14:textId="77777777" w:rsidTr="00C552CD">
        <w:tc>
          <w:tcPr>
            <w:tcW w:w="902" w:type="dxa"/>
          </w:tcPr>
          <w:p w14:paraId="2CF386C1" w14:textId="77777777" w:rsidR="007C54C3" w:rsidRPr="002B3D00" w:rsidRDefault="007C54C3" w:rsidP="007C5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5856472" w14:textId="110987CB" w:rsidR="007C54C3" w:rsidRPr="002B3D00" w:rsidRDefault="007C54C3" w:rsidP="002B3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 xml:space="preserve">Compare the working principles, combustion strategies, and emission characteristics of HCCI (Homogeneous Charge Compression Ignition), stratified charge, and lean burn engines. </w:t>
            </w:r>
          </w:p>
        </w:tc>
        <w:tc>
          <w:tcPr>
            <w:tcW w:w="805" w:type="dxa"/>
          </w:tcPr>
          <w:p w14:paraId="396B241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541C15" w14:textId="77777777" w:rsidR="007C54C3" w:rsidRPr="002B3D00" w:rsidRDefault="007C54C3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D0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BC64564" w14:textId="039951B5" w:rsidR="007C54C3" w:rsidRPr="002B3D00" w:rsidRDefault="002B3D00" w:rsidP="007C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2B3D00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955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4376444" w14:textId="77777777" w:rsidR="007C54C3" w:rsidRPr="002B3D00" w:rsidRDefault="007C54C3" w:rsidP="007C54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0E3B1A" w14:textId="77777777" w:rsidR="007C54C3" w:rsidRPr="002B3D00" w:rsidRDefault="007C54C3" w:rsidP="007C54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D00">
        <w:rPr>
          <w:rFonts w:ascii="Times New Roman" w:hAnsi="Times New Roman"/>
          <w:sz w:val="24"/>
          <w:szCs w:val="24"/>
        </w:rPr>
        <w:t>****</w:t>
      </w:r>
    </w:p>
    <w:p w14:paraId="2872BB01" w14:textId="77777777" w:rsidR="00DD6349" w:rsidRDefault="00DD6349"/>
    <w:sectPr w:rsidR="00DD6349" w:rsidSect="00C552CD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CE06E" w14:textId="77777777" w:rsidR="002C1AAD" w:rsidRDefault="002C1AAD" w:rsidP="002B3D00">
      <w:pPr>
        <w:spacing w:after="0" w:line="240" w:lineRule="auto"/>
      </w:pPr>
      <w:r>
        <w:separator/>
      </w:r>
    </w:p>
  </w:endnote>
  <w:endnote w:type="continuationSeparator" w:id="0">
    <w:p w14:paraId="4E2F518A" w14:textId="77777777" w:rsidR="002C1AAD" w:rsidRDefault="002C1AAD" w:rsidP="002B3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346625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14402B" w14:textId="0D3AAB5E" w:rsidR="002B3D00" w:rsidRDefault="002B3D0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4986A4" w14:textId="77777777" w:rsidR="002B3D00" w:rsidRDefault="002B3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0A65B" w14:textId="77777777" w:rsidR="002C1AAD" w:rsidRDefault="002C1AAD" w:rsidP="002B3D00">
      <w:pPr>
        <w:spacing w:after="0" w:line="240" w:lineRule="auto"/>
      </w:pPr>
      <w:r>
        <w:separator/>
      </w:r>
    </w:p>
  </w:footnote>
  <w:footnote w:type="continuationSeparator" w:id="0">
    <w:p w14:paraId="3C0980B2" w14:textId="77777777" w:rsidR="002C1AAD" w:rsidRDefault="002C1AAD" w:rsidP="002B3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996155">
    <w:abstractNumId w:val="3"/>
  </w:num>
  <w:num w:numId="2" w16cid:durableId="929237760">
    <w:abstractNumId w:val="1"/>
  </w:num>
  <w:num w:numId="3" w16cid:durableId="481582304">
    <w:abstractNumId w:val="4"/>
  </w:num>
  <w:num w:numId="4" w16cid:durableId="1171683478">
    <w:abstractNumId w:val="0"/>
  </w:num>
  <w:num w:numId="5" w16cid:durableId="1896238444">
    <w:abstractNumId w:val="5"/>
  </w:num>
  <w:num w:numId="6" w16cid:durableId="265356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349"/>
    <w:rsid w:val="000276C6"/>
    <w:rsid w:val="001F35FD"/>
    <w:rsid w:val="001F5E21"/>
    <w:rsid w:val="002B3D00"/>
    <w:rsid w:val="002C1AAD"/>
    <w:rsid w:val="003706E0"/>
    <w:rsid w:val="00404486"/>
    <w:rsid w:val="00537DC1"/>
    <w:rsid w:val="007C54C3"/>
    <w:rsid w:val="007E17D9"/>
    <w:rsid w:val="00B95579"/>
    <w:rsid w:val="00C50608"/>
    <w:rsid w:val="00C552CD"/>
    <w:rsid w:val="00D52EE0"/>
    <w:rsid w:val="00D54E41"/>
    <w:rsid w:val="00DD6349"/>
    <w:rsid w:val="00E757E6"/>
    <w:rsid w:val="00EA5145"/>
    <w:rsid w:val="00F67279"/>
    <w:rsid w:val="00FA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EFEFF"/>
  <w15:chartTrackingRefBased/>
  <w15:docId w15:val="{53C9CE4F-5FE4-4962-A681-9237F8AE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4C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3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3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3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3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3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3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3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3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3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3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3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3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3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3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63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6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6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6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63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63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63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3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3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634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C54C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2B3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D0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B3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D0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9</cp:revision>
  <cp:lastPrinted>2026-05-22T07:47:00Z</cp:lastPrinted>
  <dcterms:created xsi:type="dcterms:W3CDTF">2026-05-14T08:57:00Z</dcterms:created>
  <dcterms:modified xsi:type="dcterms:W3CDTF">2026-05-22T07:59:00Z</dcterms:modified>
</cp:coreProperties>
</file>